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68" w:rsidRDefault="00653E68" w:rsidP="00653E68">
      <w:pPr>
        <w:widowContro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>
        <w:rPr>
          <w:rFonts w:ascii="Garamond" w:hAnsi="Garamond"/>
          <w:b/>
          <w:sz w:val="28"/>
          <w:szCs w:val="28"/>
        </w:rPr>
        <w:t>.</w:t>
      </w:r>
      <w:r w:rsidRPr="002D47F2">
        <w:rPr>
          <w:rFonts w:ascii="Garamond" w:hAnsi="Garamond"/>
          <w:b/>
          <w:sz w:val="28"/>
          <w:szCs w:val="28"/>
        </w:rPr>
        <w:t>1</w:t>
      </w:r>
      <w:r>
        <w:rPr>
          <w:rFonts w:ascii="Garamond" w:hAnsi="Garamond"/>
          <w:b/>
          <w:sz w:val="28"/>
          <w:szCs w:val="28"/>
        </w:rPr>
        <w:t>.</w:t>
      </w:r>
      <w:r w:rsidRPr="002D47F2">
        <w:rPr>
          <w:rFonts w:ascii="Garamond" w:hAnsi="Garamond"/>
          <w:b/>
          <w:sz w:val="28"/>
          <w:szCs w:val="28"/>
        </w:rPr>
        <w:t xml:space="preserve"> Изменения, связанные с порядком передачи информации КО в СО по ГТП потребления электростанций, оказывающих услуги по регулированию реактивной мощности без производства электроэнергии</w:t>
      </w:r>
    </w:p>
    <w:p w:rsidR="00653E68" w:rsidRPr="0045370A" w:rsidRDefault="00653E68" w:rsidP="00653E68">
      <w:pPr>
        <w:widowControl w:val="0"/>
        <w:rPr>
          <w:rFonts w:ascii="Garamond" w:hAnsi="Garamond"/>
          <w:b/>
        </w:rPr>
      </w:pPr>
    </w:p>
    <w:p w:rsidR="002D47F2" w:rsidRPr="002D47F2" w:rsidRDefault="00653E68" w:rsidP="0045370A">
      <w:pPr>
        <w:widowControl w:val="0"/>
        <w:ind w:right="252"/>
        <w:jc w:val="right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6.1</w:t>
      </w:r>
    </w:p>
    <w:p w:rsidR="00057BCA" w:rsidRPr="00756218" w:rsidRDefault="00057BCA" w:rsidP="00057BCA">
      <w:pPr>
        <w:widowControl w:val="0"/>
        <w:rPr>
          <w:rFonts w:ascii="Garamond" w:hAnsi="Garamon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8"/>
      </w:tblGrid>
      <w:tr w:rsidR="00057BCA" w:rsidRPr="002B5432" w:rsidTr="00C87E6C">
        <w:trPr>
          <w:trHeight w:val="928"/>
        </w:trPr>
        <w:tc>
          <w:tcPr>
            <w:tcW w:w="14688" w:type="dxa"/>
          </w:tcPr>
          <w:p w:rsidR="00EB517A" w:rsidRPr="00DE2100" w:rsidRDefault="00EB517A" w:rsidP="00EB517A">
            <w:pPr>
              <w:rPr>
                <w:rFonts w:ascii="Garamond" w:hAnsi="Garamond"/>
                <w:color w:val="000000"/>
              </w:rPr>
            </w:pPr>
            <w:r w:rsidRPr="00DE2100">
              <w:rPr>
                <w:rFonts w:ascii="Garamond" w:hAnsi="Garamond" w:cs="Garamond"/>
                <w:b/>
                <w:bCs/>
              </w:rPr>
              <w:t>Инициатор</w:t>
            </w:r>
            <w:r>
              <w:rPr>
                <w:rFonts w:ascii="Garamond" w:hAnsi="Garamond" w:cs="Garamond"/>
                <w:b/>
                <w:bCs/>
              </w:rPr>
              <w:t>:</w:t>
            </w:r>
            <w:r w:rsidRPr="00DE2100">
              <w:rPr>
                <w:rFonts w:ascii="Garamond" w:hAnsi="Garamond"/>
                <w:color w:val="000000"/>
              </w:rPr>
              <w:t xml:space="preserve"> </w:t>
            </w:r>
            <w:r>
              <w:rPr>
                <w:rFonts w:ascii="Garamond" w:hAnsi="Garamond"/>
                <w:color w:val="000000"/>
              </w:rPr>
              <w:t>ОАО «СО ЕЭС»</w:t>
            </w:r>
            <w:r w:rsidRPr="00DE2100">
              <w:rPr>
                <w:rFonts w:ascii="Garamond" w:hAnsi="Garamond"/>
                <w:color w:val="000000"/>
              </w:rPr>
              <w:t>.</w:t>
            </w:r>
          </w:p>
          <w:p w:rsidR="00EB517A" w:rsidRPr="00DE2100" w:rsidRDefault="00EB517A" w:rsidP="00EB517A">
            <w:pPr>
              <w:jc w:val="both"/>
              <w:rPr>
                <w:rFonts w:ascii="Garamond" w:hAnsi="Garamond"/>
              </w:rPr>
            </w:pPr>
            <w:r w:rsidRPr="00DE2100">
              <w:rPr>
                <w:rFonts w:ascii="Garamond" w:hAnsi="Garamond" w:cs="Garamond"/>
                <w:b/>
                <w:bCs/>
              </w:rPr>
              <w:t>Обоснование:</w:t>
            </w:r>
            <w:r w:rsidRPr="00DE210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при работе в режиме синхронного компенсатора при оказании услуг по регулированию реактивной мощности без производства электроэнергии генератор потребляет активную электроэнергию и мощность из сети. В соответствии с условиями договоров оказания услуг по обеспечению системной надежности стоимость электроэнергии и мощности, потребленной при оказании услуг по регулированию реактивной мощности без производства электроэнергии, подлежит компенсации исполнителю данно</w:t>
            </w:r>
            <w:r w:rsidR="00426AFE">
              <w:rPr>
                <w:rFonts w:ascii="Garamond" w:hAnsi="Garamond"/>
              </w:rPr>
              <w:t>го</w:t>
            </w:r>
            <w:r>
              <w:rPr>
                <w:rFonts w:ascii="Garamond" w:hAnsi="Garamond"/>
              </w:rPr>
              <w:t xml:space="preserve"> </w:t>
            </w:r>
            <w:r w:rsidR="00426AFE">
              <w:rPr>
                <w:rFonts w:ascii="Garamond" w:hAnsi="Garamond"/>
              </w:rPr>
              <w:t xml:space="preserve">вида </w:t>
            </w:r>
            <w:r>
              <w:rPr>
                <w:rFonts w:ascii="Garamond" w:hAnsi="Garamond"/>
              </w:rPr>
              <w:t xml:space="preserve">услуг. С 01.01.2016 изменился порядок расчета фактического объема покупки мощности и перестал публиковаться коэффициент фактического наличия мощности в зоне свободного </w:t>
            </w:r>
            <w:proofErr w:type="spellStart"/>
            <w:r>
              <w:rPr>
                <w:rFonts w:ascii="Garamond" w:hAnsi="Garamond"/>
              </w:rPr>
              <w:t>перетока</w:t>
            </w:r>
            <w:proofErr w:type="spellEnd"/>
            <w:r>
              <w:rPr>
                <w:rFonts w:ascii="Garamond" w:hAnsi="Garamond"/>
              </w:rPr>
              <w:t xml:space="preserve">. В связи с этим для корректного расчета стоимости компенсации за покупку мощности в период оказания услуг по регулированию реактивной мощности без производства электроэнергии необходимо обеспечить передачу данных от КО </w:t>
            </w:r>
            <w:proofErr w:type="gramStart"/>
            <w:r>
              <w:rPr>
                <w:rFonts w:ascii="Garamond" w:hAnsi="Garamond"/>
              </w:rPr>
              <w:t>в СО</w:t>
            </w:r>
            <w:proofErr w:type="gramEnd"/>
            <w:r>
              <w:rPr>
                <w:rFonts w:ascii="Garamond" w:hAnsi="Garamond"/>
              </w:rPr>
              <w:t xml:space="preserve"> об объеме фактической покупки мощности по ГТП для генераторов, в отношении которых заключены договоры оказания услуг по регулированию реактивной мощности б</w:t>
            </w:r>
            <w:r w:rsidR="0045370A">
              <w:rPr>
                <w:rFonts w:ascii="Garamond" w:hAnsi="Garamond"/>
              </w:rPr>
              <w:t>ез производства электроэнергии.</w:t>
            </w:r>
          </w:p>
          <w:p w:rsidR="00057BCA" w:rsidRPr="0045370A" w:rsidRDefault="00EB517A" w:rsidP="00C91459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DE2100">
              <w:rPr>
                <w:rFonts w:ascii="Garamond" w:hAnsi="Garamond"/>
                <w:b/>
              </w:rPr>
              <w:t>Дата вступления в силу:</w:t>
            </w:r>
            <w:r w:rsidR="00C91459">
              <w:rPr>
                <w:rFonts w:ascii="Garamond" w:hAnsi="Garamond"/>
                <w:b/>
              </w:rPr>
              <w:t xml:space="preserve"> </w:t>
            </w:r>
            <w:r w:rsidR="00C91459" w:rsidRPr="00C91459">
              <w:rPr>
                <w:rFonts w:ascii="Garamond" w:hAnsi="Garamond"/>
              </w:rPr>
              <w:t>1 июня 2016 года</w:t>
            </w:r>
            <w:r w:rsidR="0045370A">
              <w:rPr>
                <w:rFonts w:ascii="Garamond" w:hAnsi="Garamond"/>
              </w:rPr>
              <w:t>.</w:t>
            </w:r>
          </w:p>
        </w:tc>
      </w:tr>
    </w:tbl>
    <w:p w:rsidR="00057BCA" w:rsidRPr="002E0F9C" w:rsidRDefault="00057BCA" w:rsidP="00461B74">
      <w:pPr>
        <w:pStyle w:val="20"/>
        <w:keepNext w:val="0"/>
        <w:widowControl w:val="0"/>
        <w:numPr>
          <w:ilvl w:val="0"/>
          <w:numId w:val="0"/>
        </w:numPr>
        <w:jc w:val="both"/>
        <w:rPr>
          <w:rFonts w:ascii="Garamond" w:hAnsi="Garamond"/>
          <w:sz w:val="24"/>
        </w:rPr>
      </w:pPr>
      <w:bookmarkStart w:id="0" w:name="_Toc101261834"/>
      <w:bookmarkStart w:id="1" w:name="_Toc101672096"/>
      <w:bookmarkStart w:id="2" w:name="_Toc103055809"/>
      <w:bookmarkStart w:id="3" w:name="_Toc105228112"/>
      <w:bookmarkStart w:id="4" w:name="_Toc107045995"/>
    </w:p>
    <w:p w:rsidR="00057BCA" w:rsidRPr="0045370A" w:rsidRDefault="00057BCA" w:rsidP="0045370A">
      <w:pPr>
        <w:rPr>
          <w:rFonts w:ascii="Garamond" w:hAnsi="Garamond" w:cs="Garamond"/>
          <w:b/>
          <w:bCs/>
          <w:sz w:val="26"/>
          <w:szCs w:val="26"/>
        </w:rPr>
      </w:pPr>
      <w:r w:rsidRPr="0045370A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bookmarkEnd w:id="0"/>
      <w:bookmarkEnd w:id="1"/>
      <w:r w:rsidR="00426AFE" w:rsidRPr="0045370A">
        <w:rPr>
          <w:rFonts w:ascii="Garamond" w:hAnsi="Garamond"/>
          <w:b/>
          <w:sz w:val="26"/>
          <w:szCs w:val="26"/>
        </w:rPr>
        <w:t xml:space="preserve">РЕГЛАМЕНТ ОПРЕДЕЛЕНИЯ ОБЪЕМОВ ПОКУПКИ И ПРОДАЖИ МОЩНОСТИ НА ОПТОВОМ РЫНКЕ </w:t>
      </w:r>
      <w:r w:rsidR="00426AFE" w:rsidRPr="0045370A">
        <w:rPr>
          <w:rFonts w:ascii="Garamond" w:hAnsi="Garamond" w:cs="Garamond"/>
          <w:b/>
          <w:bCs/>
          <w:sz w:val="26"/>
          <w:szCs w:val="26"/>
        </w:rPr>
        <w:t>(Приложение № 13.2 к Договору о присоединении к торговой системе оптового рынка)</w:t>
      </w:r>
      <w:bookmarkEnd w:id="2"/>
      <w:bookmarkEnd w:id="3"/>
      <w:bookmarkEnd w:id="4"/>
    </w:p>
    <w:p w:rsidR="008C161C" w:rsidRPr="00CE2B53" w:rsidRDefault="008C161C" w:rsidP="00407A80">
      <w:pPr>
        <w:jc w:val="both"/>
        <w:rPr>
          <w:rFonts w:ascii="Garamond" w:hAnsi="Garamond"/>
          <w:b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6537"/>
        <w:gridCol w:w="6783"/>
      </w:tblGrid>
      <w:tr w:rsidR="00057BCA" w:rsidRPr="002B5432" w:rsidTr="00C87E6C">
        <w:tc>
          <w:tcPr>
            <w:tcW w:w="1440" w:type="dxa"/>
            <w:vAlign w:val="center"/>
          </w:tcPr>
          <w:p w:rsidR="00057BCA" w:rsidRPr="003643D6" w:rsidRDefault="00057BCA" w:rsidP="00C87E6C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3643D6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057BCA" w:rsidRPr="003643D6" w:rsidRDefault="00057BCA" w:rsidP="00C87E6C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3643D6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537" w:type="dxa"/>
          </w:tcPr>
          <w:p w:rsidR="00057BCA" w:rsidRPr="003643D6" w:rsidRDefault="00057BCA" w:rsidP="00C87E6C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3643D6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057BCA" w:rsidRPr="003643D6" w:rsidRDefault="00057BCA" w:rsidP="00057BCA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3643D6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783" w:type="dxa"/>
          </w:tcPr>
          <w:p w:rsidR="00057BCA" w:rsidRPr="003643D6" w:rsidRDefault="00057BCA" w:rsidP="00C87E6C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3643D6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057BCA" w:rsidRPr="003643D6" w:rsidRDefault="0045370A" w:rsidP="00C87E6C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CC0BD1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EB517A" w:rsidRPr="002B5432" w:rsidTr="00407A80">
        <w:trPr>
          <w:trHeight w:val="1501"/>
        </w:trPr>
        <w:tc>
          <w:tcPr>
            <w:tcW w:w="1440" w:type="dxa"/>
            <w:vAlign w:val="center"/>
          </w:tcPr>
          <w:p w:rsidR="00EB517A" w:rsidRPr="003643D6" w:rsidRDefault="0045370A" w:rsidP="0045370A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16.6</w:t>
            </w:r>
          </w:p>
        </w:tc>
        <w:tc>
          <w:tcPr>
            <w:tcW w:w="6537" w:type="dxa"/>
          </w:tcPr>
          <w:p w:rsidR="00EB517A" w:rsidRPr="003643D6" w:rsidRDefault="0045370A" w:rsidP="0045370A">
            <w:pPr>
              <w:spacing w:before="120" w:after="12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Добавить пункт</w:t>
            </w:r>
          </w:p>
        </w:tc>
        <w:tc>
          <w:tcPr>
            <w:tcW w:w="6783" w:type="dxa"/>
          </w:tcPr>
          <w:p w:rsidR="00EB517A" w:rsidRPr="007245C0" w:rsidRDefault="0008331B" w:rsidP="0045370A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t>Не позднее 10</w:t>
            </w:r>
            <w:r w:rsidR="00EB517A"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C91459" w:rsidRPr="007245C0">
              <w:rPr>
                <w:rFonts w:ascii="Garamond" w:hAnsi="Garamond"/>
                <w:sz w:val="22"/>
                <w:szCs w:val="22"/>
                <w:highlight w:val="yellow"/>
              </w:rPr>
              <w:t>июня</w:t>
            </w:r>
            <w:r w:rsidR="00EB517A"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 2016 года СО предоставляет </w:t>
            </w:r>
            <w:proofErr w:type="gramStart"/>
            <w:r w:rsidR="00EB517A" w:rsidRPr="007245C0">
              <w:rPr>
                <w:rFonts w:ascii="Garamond" w:hAnsi="Garamond"/>
                <w:sz w:val="22"/>
                <w:szCs w:val="22"/>
                <w:highlight w:val="yellow"/>
              </w:rPr>
              <w:t>в КО</w:t>
            </w:r>
            <w:proofErr w:type="gramEnd"/>
            <w:r w:rsidR="00EB517A"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 перечень ГТП потребления электростанций, в отношении которых заключены договоры оказания услуг по регулированию реактивной мощности без производства электроэнерг</w:t>
            </w:r>
            <w:bookmarkStart w:id="5" w:name="_GoBack"/>
            <w:bookmarkEnd w:id="5"/>
            <w:r w:rsidR="00EB517A"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ии. </w:t>
            </w:r>
          </w:p>
          <w:p w:rsidR="00EB517A" w:rsidRPr="007245C0" w:rsidRDefault="00EB517A" w:rsidP="0045370A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t>Ежемесячно, не позднее 1 календарного дня после окончания каждого расчетного периода (календарного месяца) СО уведомляет КО об изменениях перечня ГТП потребления электростанций, в отношении которых заключены договоры оказания услуг по регулированию реактивной мощности без производства электроэнергии.</w:t>
            </w:r>
          </w:p>
          <w:p w:rsidR="00EB517A" w:rsidRPr="003643D6" w:rsidRDefault="00EB517A" w:rsidP="0045370A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t>Ежемесячно, не позднее 14 календарных дней после окончания каждого расчетно</w:t>
            </w:r>
            <w:r w:rsidR="008C161C"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го периода (календарного месяца), начиная с июня 2016 года, </w:t>
            </w: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КО передает СО в согласованном формате информацию о фактическом объеме покупки мощности на оптовом рынке по ГТП </w:t>
            </w: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учас</w:t>
            </w:r>
            <w:r w:rsidR="00536E83" w:rsidRPr="007245C0">
              <w:rPr>
                <w:rFonts w:ascii="Garamond" w:hAnsi="Garamond"/>
                <w:sz w:val="22"/>
                <w:szCs w:val="22"/>
                <w:highlight w:val="yellow"/>
              </w:rPr>
              <w:t>тников оптового рынка, указанным</w:t>
            </w:r>
            <w:r w:rsidRPr="007245C0">
              <w:rPr>
                <w:rFonts w:ascii="Garamond" w:hAnsi="Garamond"/>
                <w:sz w:val="22"/>
                <w:szCs w:val="22"/>
                <w:highlight w:val="yellow"/>
              </w:rPr>
              <w:t xml:space="preserve"> в перечне ГТП потребления электростанций, в отношении которых заключены договоры оказания услуг по регулированию реактивной мощности без производства электроэнергии.</w:t>
            </w:r>
          </w:p>
        </w:tc>
      </w:tr>
    </w:tbl>
    <w:p w:rsidR="006306C5" w:rsidRPr="008635BE" w:rsidRDefault="006306C5" w:rsidP="0045370A">
      <w:pPr>
        <w:spacing w:after="200" w:line="276" w:lineRule="auto"/>
        <w:rPr>
          <w:sz w:val="26"/>
          <w:szCs w:val="26"/>
        </w:rPr>
      </w:pPr>
    </w:p>
    <w:sectPr w:rsidR="006306C5" w:rsidRPr="008635BE" w:rsidSect="0045370A">
      <w:footerReference w:type="default" r:id="rId8"/>
      <w:pgSz w:w="16838" w:h="11906" w:orient="landscape"/>
      <w:pgMar w:top="1134" w:right="1134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B79" w:rsidRDefault="00735B79" w:rsidP="008C161C">
      <w:r>
        <w:separator/>
      </w:r>
    </w:p>
  </w:endnote>
  <w:endnote w:type="continuationSeparator" w:id="0">
    <w:p w:rsidR="00735B79" w:rsidRDefault="00735B79" w:rsidP="008C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B1" w:rsidRPr="00EB1815" w:rsidRDefault="008A52B1" w:rsidP="00EB1815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B79" w:rsidRDefault="00735B79" w:rsidP="008C161C">
      <w:r>
        <w:separator/>
      </w:r>
    </w:p>
  </w:footnote>
  <w:footnote w:type="continuationSeparator" w:id="0">
    <w:p w:rsidR="00735B79" w:rsidRDefault="00735B79" w:rsidP="008C1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B"/>
    <w:multiLevelType w:val="multilevel"/>
    <w:tmpl w:val="F404CB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FBE23D7"/>
    <w:multiLevelType w:val="hybridMultilevel"/>
    <w:tmpl w:val="700883E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3E3551"/>
    <w:multiLevelType w:val="hybridMultilevel"/>
    <w:tmpl w:val="73D67A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6CC4ACA"/>
    <w:multiLevelType w:val="multilevel"/>
    <w:tmpl w:val="F4AE7F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DF0BF0"/>
    <w:multiLevelType w:val="hybridMultilevel"/>
    <w:tmpl w:val="3386072C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>
    <w:nsid w:val="4D144D8B"/>
    <w:multiLevelType w:val="hybridMultilevel"/>
    <w:tmpl w:val="73D67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160CD"/>
    <w:multiLevelType w:val="hybridMultilevel"/>
    <w:tmpl w:val="5B3ECF6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6634CBA"/>
    <w:multiLevelType w:val="hybridMultilevel"/>
    <w:tmpl w:val="6D3AB73E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E215220"/>
    <w:multiLevelType w:val="hybridMultilevel"/>
    <w:tmpl w:val="A38010E6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6D523B67"/>
    <w:multiLevelType w:val="singleLevel"/>
    <w:tmpl w:val="CDF4BB94"/>
    <w:lvl w:ilvl="0">
      <w:start w:val="1"/>
      <w:numFmt w:val="bullet"/>
      <w:pStyle w:val="30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15">
    <w:nsid w:val="74820105"/>
    <w:multiLevelType w:val="hybridMultilevel"/>
    <w:tmpl w:val="A288CD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7"/>
  </w:num>
  <w:num w:numId="11">
    <w:abstractNumId w:val="14"/>
  </w:num>
  <w:num w:numId="12">
    <w:abstractNumId w:val="8"/>
  </w:num>
  <w:num w:numId="13">
    <w:abstractNumId w:val="15"/>
  </w:num>
  <w:num w:numId="14">
    <w:abstractNumId w:val="0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FE"/>
    <w:rsid w:val="0000136B"/>
    <w:rsid w:val="00020394"/>
    <w:rsid w:val="00023971"/>
    <w:rsid w:val="00027FB7"/>
    <w:rsid w:val="00030F11"/>
    <w:rsid w:val="000340D3"/>
    <w:rsid w:val="0003795A"/>
    <w:rsid w:val="00037BA1"/>
    <w:rsid w:val="000415B7"/>
    <w:rsid w:val="000451DB"/>
    <w:rsid w:val="00045D81"/>
    <w:rsid w:val="00057BCA"/>
    <w:rsid w:val="00060DC4"/>
    <w:rsid w:val="00071FC0"/>
    <w:rsid w:val="00073DE9"/>
    <w:rsid w:val="0007492A"/>
    <w:rsid w:val="0007798B"/>
    <w:rsid w:val="0008331B"/>
    <w:rsid w:val="000837DE"/>
    <w:rsid w:val="00086EAE"/>
    <w:rsid w:val="000935BE"/>
    <w:rsid w:val="000A3109"/>
    <w:rsid w:val="000A480C"/>
    <w:rsid w:val="000A66F1"/>
    <w:rsid w:val="000A6912"/>
    <w:rsid w:val="000B5463"/>
    <w:rsid w:val="000C0C8C"/>
    <w:rsid w:val="000C17C3"/>
    <w:rsid w:val="000C29DD"/>
    <w:rsid w:val="000C3B34"/>
    <w:rsid w:val="000C59AD"/>
    <w:rsid w:val="000D4412"/>
    <w:rsid w:val="000D57A2"/>
    <w:rsid w:val="000D5E63"/>
    <w:rsid w:val="000E0D0B"/>
    <w:rsid w:val="000E333F"/>
    <w:rsid w:val="000E4566"/>
    <w:rsid w:val="000F74B9"/>
    <w:rsid w:val="000F7BC5"/>
    <w:rsid w:val="00102B98"/>
    <w:rsid w:val="00107389"/>
    <w:rsid w:val="00117702"/>
    <w:rsid w:val="001219C1"/>
    <w:rsid w:val="00127CD7"/>
    <w:rsid w:val="00142EA1"/>
    <w:rsid w:val="0014490F"/>
    <w:rsid w:val="00150FE3"/>
    <w:rsid w:val="00151248"/>
    <w:rsid w:val="00152327"/>
    <w:rsid w:val="00153038"/>
    <w:rsid w:val="0015622D"/>
    <w:rsid w:val="00163D14"/>
    <w:rsid w:val="00166224"/>
    <w:rsid w:val="00171EC3"/>
    <w:rsid w:val="001766A7"/>
    <w:rsid w:val="001808C9"/>
    <w:rsid w:val="0018180C"/>
    <w:rsid w:val="00181E4D"/>
    <w:rsid w:val="00183820"/>
    <w:rsid w:val="001864EB"/>
    <w:rsid w:val="001875A2"/>
    <w:rsid w:val="001902F1"/>
    <w:rsid w:val="00194C0C"/>
    <w:rsid w:val="001A45F6"/>
    <w:rsid w:val="001B393A"/>
    <w:rsid w:val="001C0272"/>
    <w:rsid w:val="001C0783"/>
    <w:rsid w:val="001C1417"/>
    <w:rsid w:val="001C2A0A"/>
    <w:rsid w:val="001C54AB"/>
    <w:rsid w:val="001D4285"/>
    <w:rsid w:val="001F2F34"/>
    <w:rsid w:val="001F4B26"/>
    <w:rsid w:val="001F4E79"/>
    <w:rsid w:val="001F660E"/>
    <w:rsid w:val="001F6947"/>
    <w:rsid w:val="00220421"/>
    <w:rsid w:val="002207D6"/>
    <w:rsid w:val="002269D9"/>
    <w:rsid w:val="00234311"/>
    <w:rsid w:val="0023788A"/>
    <w:rsid w:val="0024599E"/>
    <w:rsid w:val="00246B9B"/>
    <w:rsid w:val="00255996"/>
    <w:rsid w:val="00255B16"/>
    <w:rsid w:val="0026209F"/>
    <w:rsid w:val="00272FBF"/>
    <w:rsid w:val="0027467A"/>
    <w:rsid w:val="00274B64"/>
    <w:rsid w:val="00280255"/>
    <w:rsid w:val="0028066A"/>
    <w:rsid w:val="002A33F3"/>
    <w:rsid w:val="002A368D"/>
    <w:rsid w:val="002A3F83"/>
    <w:rsid w:val="002A45F2"/>
    <w:rsid w:val="002A5E49"/>
    <w:rsid w:val="002B0AEB"/>
    <w:rsid w:val="002B5F58"/>
    <w:rsid w:val="002B6348"/>
    <w:rsid w:val="002B6A7A"/>
    <w:rsid w:val="002C0C9D"/>
    <w:rsid w:val="002C2F60"/>
    <w:rsid w:val="002C639E"/>
    <w:rsid w:val="002C710D"/>
    <w:rsid w:val="002D0B63"/>
    <w:rsid w:val="002D0DFF"/>
    <w:rsid w:val="002D33DC"/>
    <w:rsid w:val="002D47F2"/>
    <w:rsid w:val="002D7414"/>
    <w:rsid w:val="002E270F"/>
    <w:rsid w:val="002E4B11"/>
    <w:rsid w:val="002E51C4"/>
    <w:rsid w:val="002E75D2"/>
    <w:rsid w:val="002F4D77"/>
    <w:rsid w:val="002F541C"/>
    <w:rsid w:val="00300514"/>
    <w:rsid w:val="00301B5A"/>
    <w:rsid w:val="003076CC"/>
    <w:rsid w:val="0030780B"/>
    <w:rsid w:val="00310BE8"/>
    <w:rsid w:val="00311A7B"/>
    <w:rsid w:val="00314160"/>
    <w:rsid w:val="00316BB8"/>
    <w:rsid w:val="00316EDE"/>
    <w:rsid w:val="0032047B"/>
    <w:rsid w:val="00324AFA"/>
    <w:rsid w:val="0032622A"/>
    <w:rsid w:val="003307DD"/>
    <w:rsid w:val="003403F3"/>
    <w:rsid w:val="003423F7"/>
    <w:rsid w:val="003468F9"/>
    <w:rsid w:val="00352313"/>
    <w:rsid w:val="00354BF3"/>
    <w:rsid w:val="00356364"/>
    <w:rsid w:val="00363307"/>
    <w:rsid w:val="003634EB"/>
    <w:rsid w:val="00365D96"/>
    <w:rsid w:val="00374BA0"/>
    <w:rsid w:val="003770BA"/>
    <w:rsid w:val="003821C3"/>
    <w:rsid w:val="00383F7F"/>
    <w:rsid w:val="00384B66"/>
    <w:rsid w:val="00386947"/>
    <w:rsid w:val="003909ED"/>
    <w:rsid w:val="00391BD8"/>
    <w:rsid w:val="00392AD0"/>
    <w:rsid w:val="003A0650"/>
    <w:rsid w:val="003A0A0B"/>
    <w:rsid w:val="003A2E70"/>
    <w:rsid w:val="003A410C"/>
    <w:rsid w:val="003B3F22"/>
    <w:rsid w:val="003B5EB5"/>
    <w:rsid w:val="003B6AE9"/>
    <w:rsid w:val="003D226C"/>
    <w:rsid w:val="003D6AEF"/>
    <w:rsid w:val="003E0055"/>
    <w:rsid w:val="003E30A8"/>
    <w:rsid w:val="003F04AA"/>
    <w:rsid w:val="003F14B1"/>
    <w:rsid w:val="003F3397"/>
    <w:rsid w:val="003F347E"/>
    <w:rsid w:val="003F69E1"/>
    <w:rsid w:val="00402E9F"/>
    <w:rsid w:val="00406C64"/>
    <w:rsid w:val="00407A80"/>
    <w:rsid w:val="004105D8"/>
    <w:rsid w:val="00413F20"/>
    <w:rsid w:val="0041619C"/>
    <w:rsid w:val="004161C8"/>
    <w:rsid w:val="00421247"/>
    <w:rsid w:val="00421BE6"/>
    <w:rsid w:val="00426AFE"/>
    <w:rsid w:val="00431D95"/>
    <w:rsid w:val="00432A67"/>
    <w:rsid w:val="00433940"/>
    <w:rsid w:val="00440201"/>
    <w:rsid w:val="0044026D"/>
    <w:rsid w:val="00447254"/>
    <w:rsid w:val="0045370A"/>
    <w:rsid w:val="0045772A"/>
    <w:rsid w:val="00461B74"/>
    <w:rsid w:val="0046361B"/>
    <w:rsid w:val="00471327"/>
    <w:rsid w:val="00473EC8"/>
    <w:rsid w:val="00482012"/>
    <w:rsid w:val="00483667"/>
    <w:rsid w:val="00486843"/>
    <w:rsid w:val="00492621"/>
    <w:rsid w:val="00496A72"/>
    <w:rsid w:val="004A0A43"/>
    <w:rsid w:val="004A72B6"/>
    <w:rsid w:val="004A7FA7"/>
    <w:rsid w:val="004C0E84"/>
    <w:rsid w:val="004C15EA"/>
    <w:rsid w:val="004C18B7"/>
    <w:rsid w:val="004C211D"/>
    <w:rsid w:val="004C3655"/>
    <w:rsid w:val="004C6277"/>
    <w:rsid w:val="004D33F4"/>
    <w:rsid w:val="004E7217"/>
    <w:rsid w:val="004F1F4B"/>
    <w:rsid w:val="004F5C7D"/>
    <w:rsid w:val="004F6C07"/>
    <w:rsid w:val="004F71AC"/>
    <w:rsid w:val="0050074F"/>
    <w:rsid w:val="00501893"/>
    <w:rsid w:val="00503154"/>
    <w:rsid w:val="00507E79"/>
    <w:rsid w:val="00510BF9"/>
    <w:rsid w:val="00514B10"/>
    <w:rsid w:val="0052349A"/>
    <w:rsid w:val="005264F0"/>
    <w:rsid w:val="00532E6F"/>
    <w:rsid w:val="00536E83"/>
    <w:rsid w:val="00544061"/>
    <w:rsid w:val="005474AA"/>
    <w:rsid w:val="00550FD7"/>
    <w:rsid w:val="00551CDF"/>
    <w:rsid w:val="005523FE"/>
    <w:rsid w:val="00553088"/>
    <w:rsid w:val="0055309E"/>
    <w:rsid w:val="005703BC"/>
    <w:rsid w:val="00574310"/>
    <w:rsid w:val="00576979"/>
    <w:rsid w:val="00581822"/>
    <w:rsid w:val="005819C3"/>
    <w:rsid w:val="00583E49"/>
    <w:rsid w:val="005841D9"/>
    <w:rsid w:val="00585974"/>
    <w:rsid w:val="0058625D"/>
    <w:rsid w:val="00587493"/>
    <w:rsid w:val="0059029A"/>
    <w:rsid w:val="00590CE6"/>
    <w:rsid w:val="00590E1B"/>
    <w:rsid w:val="005961DB"/>
    <w:rsid w:val="00596A00"/>
    <w:rsid w:val="005A1CD4"/>
    <w:rsid w:val="005A3127"/>
    <w:rsid w:val="005A322A"/>
    <w:rsid w:val="005A533C"/>
    <w:rsid w:val="005C60C8"/>
    <w:rsid w:val="005D1079"/>
    <w:rsid w:val="005D1BA1"/>
    <w:rsid w:val="005D4B14"/>
    <w:rsid w:val="005D64B7"/>
    <w:rsid w:val="005D7821"/>
    <w:rsid w:val="005E1914"/>
    <w:rsid w:val="005E450A"/>
    <w:rsid w:val="005F2842"/>
    <w:rsid w:val="005F4F59"/>
    <w:rsid w:val="005F747F"/>
    <w:rsid w:val="006122B3"/>
    <w:rsid w:val="00614C70"/>
    <w:rsid w:val="00615B65"/>
    <w:rsid w:val="00620E7C"/>
    <w:rsid w:val="006239CF"/>
    <w:rsid w:val="006306C5"/>
    <w:rsid w:val="00630837"/>
    <w:rsid w:val="00630F63"/>
    <w:rsid w:val="00636674"/>
    <w:rsid w:val="00653079"/>
    <w:rsid w:val="00653E68"/>
    <w:rsid w:val="00654AFE"/>
    <w:rsid w:val="006575FD"/>
    <w:rsid w:val="006651CE"/>
    <w:rsid w:val="0066717F"/>
    <w:rsid w:val="00667DDF"/>
    <w:rsid w:val="00674BA4"/>
    <w:rsid w:val="00674E69"/>
    <w:rsid w:val="00676117"/>
    <w:rsid w:val="00682589"/>
    <w:rsid w:val="00685B93"/>
    <w:rsid w:val="006904CF"/>
    <w:rsid w:val="006940EA"/>
    <w:rsid w:val="006975EC"/>
    <w:rsid w:val="006976E1"/>
    <w:rsid w:val="006B10BF"/>
    <w:rsid w:val="006B2E3E"/>
    <w:rsid w:val="006B32F3"/>
    <w:rsid w:val="006B3B91"/>
    <w:rsid w:val="006C0965"/>
    <w:rsid w:val="006C15DB"/>
    <w:rsid w:val="006C2311"/>
    <w:rsid w:val="006D0E94"/>
    <w:rsid w:val="006D31FC"/>
    <w:rsid w:val="006D41F7"/>
    <w:rsid w:val="006E0BBC"/>
    <w:rsid w:val="006E3F1D"/>
    <w:rsid w:val="006E48C2"/>
    <w:rsid w:val="006E66E3"/>
    <w:rsid w:val="006E6EEA"/>
    <w:rsid w:val="006E74C9"/>
    <w:rsid w:val="006F1CA4"/>
    <w:rsid w:val="006F42A7"/>
    <w:rsid w:val="006F516E"/>
    <w:rsid w:val="006F53AC"/>
    <w:rsid w:val="006F647B"/>
    <w:rsid w:val="007079BF"/>
    <w:rsid w:val="0071558A"/>
    <w:rsid w:val="00716910"/>
    <w:rsid w:val="0072004A"/>
    <w:rsid w:val="00723375"/>
    <w:rsid w:val="00723F38"/>
    <w:rsid w:val="007245C0"/>
    <w:rsid w:val="0073038F"/>
    <w:rsid w:val="00730CA6"/>
    <w:rsid w:val="00735B79"/>
    <w:rsid w:val="00741F14"/>
    <w:rsid w:val="00741FBD"/>
    <w:rsid w:val="0074467A"/>
    <w:rsid w:val="00745E86"/>
    <w:rsid w:val="007512AC"/>
    <w:rsid w:val="00752CEF"/>
    <w:rsid w:val="00755C64"/>
    <w:rsid w:val="00775B18"/>
    <w:rsid w:val="007764D0"/>
    <w:rsid w:val="007803DB"/>
    <w:rsid w:val="007813BD"/>
    <w:rsid w:val="00785A3E"/>
    <w:rsid w:val="007874A6"/>
    <w:rsid w:val="007879BB"/>
    <w:rsid w:val="00793FE0"/>
    <w:rsid w:val="007A5422"/>
    <w:rsid w:val="007A6391"/>
    <w:rsid w:val="007A7C4C"/>
    <w:rsid w:val="007B21A9"/>
    <w:rsid w:val="007B29E5"/>
    <w:rsid w:val="007C15BD"/>
    <w:rsid w:val="007C3457"/>
    <w:rsid w:val="007C7B37"/>
    <w:rsid w:val="007D153E"/>
    <w:rsid w:val="007D3CBC"/>
    <w:rsid w:val="007D65DF"/>
    <w:rsid w:val="007E2726"/>
    <w:rsid w:val="007E7581"/>
    <w:rsid w:val="007F325A"/>
    <w:rsid w:val="007F5A71"/>
    <w:rsid w:val="007F5F61"/>
    <w:rsid w:val="00800CCD"/>
    <w:rsid w:val="00806435"/>
    <w:rsid w:val="00822F31"/>
    <w:rsid w:val="00825104"/>
    <w:rsid w:val="0082646B"/>
    <w:rsid w:val="00827AED"/>
    <w:rsid w:val="008370FD"/>
    <w:rsid w:val="00842967"/>
    <w:rsid w:val="00843AF0"/>
    <w:rsid w:val="00852D1B"/>
    <w:rsid w:val="008542AD"/>
    <w:rsid w:val="00855143"/>
    <w:rsid w:val="008615FA"/>
    <w:rsid w:val="00861E9F"/>
    <w:rsid w:val="008654F6"/>
    <w:rsid w:val="0087349E"/>
    <w:rsid w:val="00876887"/>
    <w:rsid w:val="008832E1"/>
    <w:rsid w:val="00884290"/>
    <w:rsid w:val="00885DA4"/>
    <w:rsid w:val="00886D3B"/>
    <w:rsid w:val="00886E53"/>
    <w:rsid w:val="00887AFF"/>
    <w:rsid w:val="00891AE9"/>
    <w:rsid w:val="008965F2"/>
    <w:rsid w:val="00896B85"/>
    <w:rsid w:val="00897D4F"/>
    <w:rsid w:val="00897F38"/>
    <w:rsid w:val="008A377B"/>
    <w:rsid w:val="008A5096"/>
    <w:rsid w:val="008A52B1"/>
    <w:rsid w:val="008A5944"/>
    <w:rsid w:val="008A75BA"/>
    <w:rsid w:val="008A7BBB"/>
    <w:rsid w:val="008B0D55"/>
    <w:rsid w:val="008B14B8"/>
    <w:rsid w:val="008B2DB4"/>
    <w:rsid w:val="008B5D4A"/>
    <w:rsid w:val="008B7890"/>
    <w:rsid w:val="008C04BE"/>
    <w:rsid w:val="008C161C"/>
    <w:rsid w:val="008C224D"/>
    <w:rsid w:val="008C575D"/>
    <w:rsid w:val="008D09B7"/>
    <w:rsid w:val="008D48C6"/>
    <w:rsid w:val="008E2F53"/>
    <w:rsid w:val="008E3841"/>
    <w:rsid w:val="008E72F0"/>
    <w:rsid w:val="008F587D"/>
    <w:rsid w:val="00901655"/>
    <w:rsid w:val="009027C0"/>
    <w:rsid w:val="00905D85"/>
    <w:rsid w:val="00905F3D"/>
    <w:rsid w:val="0091346C"/>
    <w:rsid w:val="0091497F"/>
    <w:rsid w:val="00915B0B"/>
    <w:rsid w:val="00920C86"/>
    <w:rsid w:val="00921125"/>
    <w:rsid w:val="009245C7"/>
    <w:rsid w:val="00932DD5"/>
    <w:rsid w:val="009366FA"/>
    <w:rsid w:val="00936CEF"/>
    <w:rsid w:val="00937A8F"/>
    <w:rsid w:val="009412E7"/>
    <w:rsid w:val="0094357F"/>
    <w:rsid w:val="00944562"/>
    <w:rsid w:val="00961560"/>
    <w:rsid w:val="00962828"/>
    <w:rsid w:val="00963893"/>
    <w:rsid w:val="00967ECE"/>
    <w:rsid w:val="009714CE"/>
    <w:rsid w:val="00980F5E"/>
    <w:rsid w:val="009B62BC"/>
    <w:rsid w:val="009B6F14"/>
    <w:rsid w:val="009C3803"/>
    <w:rsid w:val="009C676D"/>
    <w:rsid w:val="009D0CFE"/>
    <w:rsid w:val="009D4638"/>
    <w:rsid w:val="009D53B3"/>
    <w:rsid w:val="009E0B88"/>
    <w:rsid w:val="009E3963"/>
    <w:rsid w:val="009F110C"/>
    <w:rsid w:val="009F4417"/>
    <w:rsid w:val="009F52D5"/>
    <w:rsid w:val="00A0654B"/>
    <w:rsid w:val="00A12649"/>
    <w:rsid w:val="00A13BA8"/>
    <w:rsid w:val="00A20B6C"/>
    <w:rsid w:val="00A21A97"/>
    <w:rsid w:val="00A22DE4"/>
    <w:rsid w:val="00A23EFB"/>
    <w:rsid w:val="00A2768C"/>
    <w:rsid w:val="00A337AB"/>
    <w:rsid w:val="00A33804"/>
    <w:rsid w:val="00A34D9F"/>
    <w:rsid w:val="00A445F8"/>
    <w:rsid w:val="00A534DA"/>
    <w:rsid w:val="00A53A3C"/>
    <w:rsid w:val="00A55A05"/>
    <w:rsid w:val="00A60496"/>
    <w:rsid w:val="00A64D29"/>
    <w:rsid w:val="00A7036F"/>
    <w:rsid w:val="00A70570"/>
    <w:rsid w:val="00A70B42"/>
    <w:rsid w:val="00A7315C"/>
    <w:rsid w:val="00A76ADC"/>
    <w:rsid w:val="00A86F9F"/>
    <w:rsid w:val="00A871B3"/>
    <w:rsid w:val="00A87630"/>
    <w:rsid w:val="00A877FF"/>
    <w:rsid w:val="00A87E43"/>
    <w:rsid w:val="00A9040C"/>
    <w:rsid w:val="00A96A1C"/>
    <w:rsid w:val="00A96D17"/>
    <w:rsid w:val="00AA1D7E"/>
    <w:rsid w:val="00AA1DE4"/>
    <w:rsid w:val="00AA2D73"/>
    <w:rsid w:val="00AA42FF"/>
    <w:rsid w:val="00AA49C6"/>
    <w:rsid w:val="00AA6BE4"/>
    <w:rsid w:val="00AC4389"/>
    <w:rsid w:val="00AD5843"/>
    <w:rsid w:val="00AF6174"/>
    <w:rsid w:val="00B024D7"/>
    <w:rsid w:val="00B03348"/>
    <w:rsid w:val="00B05F06"/>
    <w:rsid w:val="00B15A87"/>
    <w:rsid w:val="00B177EC"/>
    <w:rsid w:val="00B26A24"/>
    <w:rsid w:val="00B26D42"/>
    <w:rsid w:val="00B30951"/>
    <w:rsid w:val="00B339FA"/>
    <w:rsid w:val="00B352B8"/>
    <w:rsid w:val="00B37C29"/>
    <w:rsid w:val="00B42514"/>
    <w:rsid w:val="00B43E42"/>
    <w:rsid w:val="00B44723"/>
    <w:rsid w:val="00B452D6"/>
    <w:rsid w:val="00B6414C"/>
    <w:rsid w:val="00B66A10"/>
    <w:rsid w:val="00B70B75"/>
    <w:rsid w:val="00B74792"/>
    <w:rsid w:val="00B80552"/>
    <w:rsid w:val="00B83C87"/>
    <w:rsid w:val="00B849A9"/>
    <w:rsid w:val="00B86188"/>
    <w:rsid w:val="00B86B79"/>
    <w:rsid w:val="00B914F7"/>
    <w:rsid w:val="00B939F9"/>
    <w:rsid w:val="00B966CC"/>
    <w:rsid w:val="00BA25BD"/>
    <w:rsid w:val="00BB4D71"/>
    <w:rsid w:val="00BC43D8"/>
    <w:rsid w:val="00BC4F42"/>
    <w:rsid w:val="00BC5A55"/>
    <w:rsid w:val="00BD6F2E"/>
    <w:rsid w:val="00BD70F7"/>
    <w:rsid w:val="00BE34B3"/>
    <w:rsid w:val="00BE43B0"/>
    <w:rsid w:val="00BE6D3D"/>
    <w:rsid w:val="00BF125D"/>
    <w:rsid w:val="00BF241E"/>
    <w:rsid w:val="00BF2D98"/>
    <w:rsid w:val="00BF52D5"/>
    <w:rsid w:val="00C031D9"/>
    <w:rsid w:val="00C17781"/>
    <w:rsid w:val="00C27D3D"/>
    <w:rsid w:val="00C42DC2"/>
    <w:rsid w:val="00C53643"/>
    <w:rsid w:val="00C5420E"/>
    <w:rsid w:val="00C57D45"/>
    <w:rsid w:val="00C60940"/>
    <w:rsid w:val="00C61679"/>
    <w:rsid w:val="00C650BF"/>
    <w:rsid w:val="00C70AE6"/>
    <w:rsid w:val="00C7290C"/>
    <w:rsid w:val="00C72EEC"/>
    <w:rsid w:val="00C755CB"/>
    <w:rsid w:val="00C84FB0"/>
    <w:rsid w:val="00C8641E"/>
    <w:rsid w:val="00C91459"/>
    <w:rsid w:val="00C93CCB"/>
    <w:rsid w:val="00C95506"/>
    <w:rsid w:val="00C96498"/>
    <w:rsid w:val="00CA2B57"/>
    <w:rsid w:val="00CA2B71"/>
    <w:rsid w:val="00CA4D7E"/>
    <w:rsid w:val="00CA5AD8"/>
    <w:rsid w:val="00CB01B4"/>
    <w:rsid w:val="00CB2546"/>
    <w:rsid w:val="00CC257A"/>
    <w:rsid w:val="00CC38E4"/>
    <w:rsid w:val="00CC5B48"/>
    <w:rsid w:val="00CC6368"/>
    <w:rsid w:val="00CD1EEE"/>
    <w:rsid w:val="00CD3337"/>
    <w:rsid w:val="00CD45D2"/>
    <w:rsid w:val="00CD6BB7"/>
    <w:rsid w:val="00CD6FFF"/>
    <w:rsid w:val="00CE0349"/>
    <w:rsid w:val="00CE11DF"/>
    <w:rsid w:val="00D030D4"/>
    <w:rsid w:val="00D10B8D"/>
    <w:rsid w:val="00D1261C"/>
    <w:rsid w:val="00D241E6"/>
    <w:rsid w:val="00D316F9"/>
    <w:rsid w:val="00D34A05"/>
    <w:rsid w:val="00D402EA"/>
    <w:rsid w:val="00D45932"/>
    <w:rsid w:val="00D50D5C"/>
    <w:rsid w:val="00D54219"/>
    <w:rsid w:val="00D65EC7"/>
    <w:rsid w:val="00D6718D"/>
    <w:rsid w:val="00D672E2"/>
    <w:rsid w:val="00D76328"/>
    <w:rsid w:val="00D859D0"/>
    <w:rsid w:val="00D85D67"/>
    <w:rsid w:val="00D87444"/>
    <w:rsid w:val="00D87550"/>
    <w:rsid w:val="00D90AA3"/>
    <w:rsid w:val="00D92D2E"/>
    <w:rsid w:val="00D93398"/>
    <w:rsid w:val="00D93406"/>
    <w:rsid w:val="00DA0BA6"/>
    <w:rsid w:val="00DA0D7D"/>
    <w:rsid w:val="00DA6AF6"/>
    <w:rsid w:val="00DA6DF1"/>
    <w:rsid w:val="00DA7572"/>
    <w:rsid w:val="00DB55F0"/>
    <w:rsid w:val="00DB600C"/>
    <w:rsid w:val="00DB6031"/>
    <w:rsid w:val="00DC1B98"/>
    <w:rsid w:val="00DD07F0"/>
    <w:rsid w:val="00DD388A"/>
    <w:rsid w:val="00DD6420"/>
    <w:rsid w:val="00DE1434"/>
    <w:rsid w:val="00DE1520"/>
    <w:rsid w:val="00DF00D1"/>
    <w:rsid w:val="00DF0E29"/>
    <w:rsid w:val="00E01AC8"/>
    <w:rsid w:val="00E0795A"/>
    <w:rsid w:val="00E07D10"/>
    <w:rsid w:val="00E159A2"/>
    <w:rsid w:val="00E214ED"/>
    <w:rsid w:val="00E236E0"/>
    <w:rsid w:val="00E30966"/>
    <w:rsid w:val="00E32897"/>
    <w:rsid w:val="00E37951"/>
    <w:rsid w:val="00E5103C"/>
    <w:rsid w:val="00E511F0"/>
    <w:rsid w:val="00E51CC9"/>
    <w:rsid w:val="00E54CA8"/>
    <w:rsid w:val="00E63477"/>
    <w:rsid w:val="00E65266"/>
    <w:rsid w:val="00E65530"/>
    <w:rsid w:val="00E66D9C"/>
    <w:rsid w:val="00E70501"/>
    <w:rsid w:val="00E7083B"/>
    <w:rsid w:val="00E76552"/>
    <w:rsid w:val="00E80B24"/>
    <w:rsid w:val="00E822C3"/>
    <w:rsid w:val="00E83160"/>
    <w:rsid w:val="00E8343A"/>
    <w:rsid w:val="00E855CE"/>
    <w:rsid w:val="00E971DD"/>
    <w:rsid w:val="00E97D85"/>
    <w:rsid w:val="00EA1404"/>
    <w:rsid w:val="00EA68F7"/>
    <w:rsid w:val="00EA6FC6"/>
    <w:rsid w:val="00EB1815"/>
    <w:rsid w:val="00EB3A2D"/>
    <w:rsid w:val="00EB517A"/>
    <w:rsid w:val="00EB6ACF"/>
    <w:rsid w:val="00EC5269"/>
    <w:rsid w:val="00EE5D86"/>
    <w:rsid w:val="00EF3B29"/>
    <w:rsid w:val="00EF6758"/>
    <w:rsid w:val="00F0083F"/>
    <w:rsid w:val="00F018F6"/>
    <w:rsid w:val="00F03D8D"/>
    <w:rsid w:val="00F11F91"/>
    <w:rsid w:val="00F13D46"/>
    <w:rsid w:val="00F14FF1"/>
    <w:rsid w:val="00F21EC9"/>
    <w:rsid w:val="00F27C42"/>
    <w:rsid w:val="00F30A46"/>
    <w:rsid w:val="00F3271F"/>
    <w:rsid w:val="00F33731"/>
    <w:rsid w:val="00F35EB2"/>
    <w:rsid w:val="00F35F83"/>
    <w:rsid w:val="00F4487E"/>
    <w:rsid w:val="00F52239"/>
    <w:rsid w:val="00F53931"/>
    <w:rsid w:val="00F577B0"/>
    <w:rsid w:val="00F60489"/>
    <w:rsid w:val="00F61F82"/>
    <w:rsid w:val="00F635A0"/>
    <w:rsid w:val="00F73123"/>
    <w:rsid w:val="00F74277"/>
    <w:rsid w:val="00F74296"/>
    <w:rsid w:val="00F7566E"/>
    <w:rsid w:val="00F80A5F"/>
    <w:rsid w:val="00F833F0"/>
    <w:rsid w:val="00F92CDC"/>
    <w:rsid w:val="00F92F76"/>
    <w:rsid w:val="00F933B1"/>
    <w:rsid w:val="00F93B18"/>
    <w:rsid w:val="00FA1662"/>
    <w:rsid w:val="00FA6F63"/>
    <w:rsid w:val="00FB7089"/>
    <w:rsid w:val="00FC7996"/>
    <w:rsid w:val="00FD0EA4"/>
    <w:rsid w:val="00FD145A"/>
    <w:rsid w:val="00FD2316"/>
    <w:rsid w:val="00FD3F88"/>
    <w:rsid w:val="00FD5347"/>
    <w:rsid w:val="00FE7E76"/>
    <w:rsid w:val="00FF0673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3C549AE-6B80-4668-BFF3-FE3672B8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654AFE"/>
    <w:pPr>
      <w:keepNext/>
      <w:numPr>
        <w:numId w:val="1"/>
      </w:numPr>
      <w:jc w:val="both"/>
      <w:outlineLvl w:val="0"/>
    </w:pPr>
    <w:rPr>
      <w:sz w:val="28"/>
    </w:rPr>
  </w:style>
  <w:style w:type="paragraph" w:styleId="20">
    <w:name w:val="heading 2"/>
    <w:aliases w:val="Заголовок пункта (1.1),h2,h21,5,Reset numbering,222"/>
    <w:basedOn w:val="a"/>
    <w:next w:val="a"/>
    <w:link w:val="21"/>
    <w:uiPriority w:val="99"/>
    <w:qFormat/>
    <w:rsid w:val="00654AFE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aliases w:val="Заголовок подпукта (1.1.1),H3,Level 1 - 1"/>
    <w:basedOn w:val="a"/>
    <w:next w:val="a"/>
    <w:link w:val="31"/>
    <w:uiPriority w:val="99"/>
    <w:qFormat/>
    <w:rsid w:val="00654AF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654AFE"/>
    <w:pPr>
      <w:numPr>
        <w:ilvl w:val="3"/>
        <w:numId w:val="1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654AF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654AF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654AFE"/>
    <w:pPr>
      <w:numPr>
        <w:ilvl w:val="6"/>
        <w:numId w:val="1"/>
      </w:num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654AF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654AF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813BD"/>
    <w:pPr>
      <w:pBdr>
        <w:bottom w:val="single" w:sz="4" w:space="4" w:color="4F81BD" w:themeColor="accent1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b/>
      <w:bCs/>
      <w:iCs/>
      <w:color w:val="4F81BD" w:themeColor="accent1"/>
      <w:lang w:val="en-US"/>
    </w:rPr>
  </w:style>
  <w:style w:type="character" w:customStyle="1" w:styleId="a4">
    <w:name w:val="Выделенная цитата Знак"/>
    <w:basedOn w:val="a0"/>
    <w:link w:val="a3"/>
    <w:uiPriority w:val="30"/>
    <w:rsid w:val="007813BD"/>
    <w:rPr>
      <w:b/>
      <w:bCs/>
      <w:iCs/>
      <w:color w:val="4F81BD" w:themeColor="accent1"/>
      <w:lang w:val="en-US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654A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aliases w:val="Заголовок пункта (1.1) Знак,h2 Знак,h21 Знак,5 Знак,Reset numbering Знак,222 Знак"/>
    <w:basedOn w:val="a0"/>
    <w:link w:val="20"/>
    <w:uiPriority w:val="99"/>
    <w:rsid w:val="00654A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"/>
    <w:uiPriority w:val="99"/>
    <w:rsid w:val="00654A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rsid w:val="00654AFE"/>
    <w:rPr>
      <w:rFonts w:ascii="Times New Roman" w:eastAsia="Times New Roman" w:hAnsi="Times New Roman" w:cs="Times New Roman"/>
      <w:szCs w:val="20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rsid w:val="00654A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654A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654AFE"/>
    <w:rPr>
      <w:rFonts w:ascii="Garamond" w:eastAsia="Times New Roman" w:hAnsi="Garamond" w:cs="Times New Roman"/>
      <w:szCs w:val="20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654AFE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654AFE"/>
    <w:rPr>
      <w:rFonts w:ascii="Arial" w:eastAsia="Times New Roman" w:hAnsi="Arial" w:cs="Times New Roman"/>
      <w:i/>
      <w:sz w:val="18"/>
      <w:szCs w:val="20"/>
    </w:rPr>
  </w:style>
  <w:style w:type="character" w:styleId="a5">
    <w:name w:val="Hyperlink"/>
    <w:basedOn w:val="a0"/>
    <w:uiPriority w:val="99"/>
    <w:rsid w:val="00654AFE"/>
    <w:rPr>
      <w:b/>
      <w:bCs/>
      <w:strike w:val="0"/>
      <w:dstrike w:val="0"/>
      <w:color w:val="217680"/>
      <w:u w:val="none"/>
      <w:effect w:val="none"/>
    </w:rPr>
  </w:style>
  <w:style w:type="paragraph" w:customStyle="1" w:styleId="a6">
    <w:name w:val="Заголовок к тексту"/>
    <w:basedOn w:val="a"/>
    <w:rsid w:val="00654AFE"/>
    <w:pPr>
      <w:suppressAutoHyphens/>
    </w:pPr>
  </w:style>
  <w:style w:type="paragraph" w:customStyle="1" w:styleId="a7">
    <w:name w:val="ФИЛИАЛ"/>
    <w:basedOn w:val="a"/>
    <w:uiPriority w:val="99"/>
    <w:rsid w:val="00654AFE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8">
    <w:name w:val="Реквизиты ОДУ"/>
    <w:basedOn w:val="a"/>
    <w:uiPriority w:val="99"/>
    <w:rsid w:val="00654AFE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9">
    <w:name w:val="регистрационный номер"/>
    <w:basedOn w:val="a8"/>
    <w:uiPriority w:val="99"/>
    <w:rsid w:val="00654AFE"/>
    <w:rPr>
      <w:b w:val="0"/>
      <w:bCs/>
      <w:sz w:val="24"/>
    </w:rPr>
  </w:style>
  <w:style w:type="paragraph" w:styleId="aa">
    <w:name w:val="List Paragraph"/>
    <w:basedOn w:val="a"/>
    <w:uiPriority w:val="34"/>
    <w:qFormat/>
    <w:rsid w:val="00654AF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54AF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54A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B26A24"/>
    <w:pPr>
      <w:spacing w:after="120"/>
      <w:ind w:left="283"/>
    </w:pPr>
    <w:rPr>
      <w:rFonts w:ascii="Garamond" w:hAnsi="Garamond"/>
      <w:sz w:val="22"/>
    </w:rPr>
  </w:style>
  <w:style w:type="character" w:customStyle="1" w:styleId="ae">
    <w:name w:val="Основной текст с отступом Знак"/>
    <w:basedOn w:val="a0"/>
    <w:link w:val="ad"/>
    <w:rsid w:val="00B26A24"/>
    <w:rPr>
      <w:rFonts w:ascii="Garamond" w:eastAsia="Times New Roman" w:hAnsi="Garamond" w:cs="Times New Roman"/>
      <w:szCs w:val="24"/>
      <w:lang w:eastAsia="ru-RU"/>
    </w:rPr>
  </w:style>
  <w:style w:type="paragraph" w:customStyle="1" w:styleId="subclauseindent">
    <w:name w:val="subclauseindent"/>
    <w:basedOn w:val="a"/>
    <w:rsid w:val="00B26A24"/>
    <w:pPr>
      <w:spacing w:before="120" w:after="120"/>
      <w:ind w:left="1701"/>
      <w:jc w:val="both"/>
    </w:pPr>
    <w:rPr>
      <w:sz w:val="22"/>
      <w:szCs w:val="20"/>
      <w:lang w:eastAsia="en-US"/>
    </w:rPr>
  </w:style>
  <w:style w:type="table" w:styleId="af">
    <w:name w:val="Table Grid"/>
    <w:basedOn w:val="a1"/>
    <w:uiPriority w:val="59"/>
    <w:rsid w:val="00937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E652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F5223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2239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522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223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522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Title"/>
    <w:basedOn w:val="a"/>
    <w:next w:val="a"/>
    <w:link w:val="af7"/>
    <w:qFormat/>
    <w:rsid w:val="005D4B14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f7">
    <w:name w:val="Название Знак"/>
    <w:basedOn w:val="a0"/>
    <w:link w:val="af6"/>
    <w:rsid w:val="005D4B14"/>
    <w:rPr>
      <w:rFonts w:ascii="Garamond" w:eastAsia="Batang" w:hAnsi="Garamond" w:cs="Garamond"/>
      <w:b/>
      <w:bCs/>
      <w:sz w:val="32"/>
      <w:szCs w:val="32"/>
      <w:lang w:eastAsia="ar-SA"/>
    </w:rPr>
  </w:style>
  <w:style w:type="paragraph" w:styleId="af8">
    <w:name w:val="Subtitle"/>
    <w:basedOn w:val="a"/>
    <w:next w:val="a"/>
    <w:link w:val="af9"/>
    <w:uiPriority w:val="11"/>
    <w:qFormat/>
    <w:rsid w:val="005D4B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5D4B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BodyText212">
    <w:name w:val="Body Text 212"/>
    <w:basedOn w:val="a"/>
    <w:uiPriority w:val="99"/>
    <w:rsid w:val="00822F31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30">
    <w:name w:val="List Bullet 3"/>
    <w:basedOn w:val="a"/>
    <w:autoRedefine/>
    <w:uiPriority w:val="99"/>
    <w:rsid w:val="00A60496"/>
    <w:pPr>
      <w:numPr>
        <w:numId w:val="11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paragraph" w:styleId="2">
    <w:name w:val="List Number 2"/>
    <w:basedOn w:val="a"/>
    <w:rsid w:val="002F541C"/>
    <w:pPr>
      <w:keepNext/>
      <w:keepLines/>
      <w:numPr>
        <w:numId w:val="14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TOCTitle">
    <w:name w:val="TOC Title"/>
    <w:basedOn w:val="a"/>
    <w:rsid w:val="00550FD7"/>
    <w:pPr>
      <w:keepLines/>
      <w:spacing w:before="180" w:after="240"/>
      <w:jc w:val="center"/>
    </w:pPr>
    <w:rPr>
      <w:rFonts w:ascii="Garamond" w:hAnsi="Garamond"/>
      <w:b/>
      <w:sz w:val="32"/>
      <w:szCs w:val="20"/>
      <w:lang w:eastAsia="en-US"/>
    </w:rPr>
  </w:style>
  <w:style w:type="paragraph" w:styleId="afa">
    <w:name w:val="header"/>
    <w:basedOn w:val="a"/>
    <w:link w:val="afb"/>
    <w:uiPriority w:val="99"/>
    <w:unhideWhenUsed/>
    <w:rsid w:val="008C161C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8C1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8C161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8C16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D69A4-544A-4E86-804F-2BCA95C4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</dc:creator>
  <cp:lastModifiedBy>Марина Гирина</cp:lastModifiedBy>
  <cp:revision>5</cp:revision>
  <cp:lastPrinted>2016-01-28T14:10:00Z</cp:lastPrinted>
  <dcterms:created xsi:type="dcterms:W3CDTF">2016-05-16T08:46:00Z</dcterms:created>
  <dcterms:modified xsi:type="dcterms:W3CDTF">2016-05-16T12:04:00Z</dcterms:modified>
</cp:coreProperties>
</file>